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3771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6525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декаб</w:t>
      </w:r>
      <w:r>
        <w:rPr>
          <w:rFonts w:ascii="Times New Roman" w:eastAsia="Times New Roman" w:hAnsi="Times New Roman" w:cs="Times New Roman"/>
          <w:sz w:val="27"/>
          <w:szCs w:val="27"/>
        </w:rPr>
        <w:t>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водства гражданское дело по исковому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ограниченной ответственностью «Пятак» к </w:t>
      </w:r>
      <w:r>
        <w:rPr>
          <w:rFonts w:ascii="Times New Roman" w:eastAsia="Times New Roman" w:hAnsi="Times New Roman" w:cs="Times New Roman"/>
          <w:sz w:val="27"/>
          <w:szCs w:val="27"/>
        </w:rPr>
        <w:t>Брунько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Николаевичу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«Пятак» к </w:t>
      </w:r>
      <w:r>
        <w:rPr>
          <w:rFonts w:ascii="Times New Roman" w:eastAsia="Times New Roman" w:hAnsi="Times New Roman" w:cs="Times New Roman"/>
          <w:sz w:val="27"/>
          <w:szCs w:val="27"/>
        </w:rPr>
        <w:t>Брунько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Николаевичу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процентов </w:t>
      </w:r>
      <w:r>
        <w:rPr>
          <w:rFonts w:ascii="Times New Roman" w:eastAsia="Times New Roman" w:hAnsi="Times New Roman" w:cs="Times New Roman"/>
          <w:sz w:val="27"/>
          <w:szCs w:val="27"/>
        </w:rPr>
        <w:t>–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частично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Брунько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«Пятак»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7727</w:t>
      </w:r>
      <w:r>
        <w:rPr>
          <w:rFonts w:ascii="Times New Roman" w:eastAsia="Times New Roman" w:hAnsi="Times New Roman" w:cs="Times New Roman"/>
          <w:sz w:val="27"/>
          <w:szCs w:val="27"/>
        </w:rPr>
        <w:t>289589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проценты за пользование чужими дене</w:t>
      </w:r>
      <w:r>
        <w:rPr>
          <w:rFonts w:ascii="Times New Roman" w:eastAsia="Times New Roman" w:hAnsi="Times New Roman" w:cs="Times New Roman"/>
          <w:sz w:val="27"/>
          <w:szCs w:val="27"/>
        </w:rPr>
        <w:t>жными средствами за период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 21</w:t>
      </w:r>
      <w:r>
        <w:rPr>
          <w:rFonts w:ascii="Times New Roman" w:eastAsia="Times New Roman" w:hAnsi="Times New Roman" w:cs="Times New Roman"/>
          <w:sz w:val="27"/>
          <w:szCs w:val="27"/>
        </w:rPr>
        <w:t>.06.202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2</w:t>
      </w:r>
      <w:r>
        <w:rPr>
          <w:rFonts w:ascii="Times New Roman" w:eastAsia="Times New Roman" w:hAnsi="Times New Roman" w:cs="Times New Roman"/>
          <w:sz w:val="27"/>
          <w:szCs w:val="27"/>
        </w:rPr>
        <w:t>4.06.2024 в размере 6734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копеек, расходы по оплате государственной пошлины в размере 4000 рублей 00 копеек, расходы на оплату услуг представителя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 00 копеек.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удовлетворении требований в остальной части отказать.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3771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